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EC0B" w14:textId="738B5F2A" w:rsidR="00886EF5" w:rsidRDefault="00DC68A3" w:rsidP="00DC68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r w:rsidRPr="00DC68A3">
        <w:rPr>
          <w:rFonts w:cs="Arial"/>
          <w:b/>
          <w:color w:val="000000"/>
          <w:sz w:val="36"/>
          <w:szCs w:val="36"/>
        </w:rPr>
        <w:t xml:space="preserve">DOHODA O </w:t>
      </w:r>
      <w:r w:rsidR="008F480D">
        <w:rPr>
          <w:rFonts w:cs="Arial"/>
          <w:b/>
          <w:color w:val="000000"/>
          <w:sz w:val="36"/>
          <w:szCs w:val="36"/>
        </w:rPr>
        <w:t>PRACOVNÍ ČINNOSTI</w:t>
      </w:r>
    </w:p>
    <w:p w14:paraId="495DCADD" w14:textId="77777777" w:rsidR="00DC68A3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41CFF" w14:textId="0D34E125" w:rsidR="00886EF5" w:rsidRDefault="00DC68A3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uzavřená ve smyslu ustanovení §7</w:t>
      </w:r>
      <w:r w:rsidR="008F480D">
        <w:rPr>
          <w:rFonts w:cs="Arial"/>
          <w:color w:val="000000"/>
          <w:sz w:val="24"/>
          <w:szCs w:val="24"/>
        </w:rPr>
        <w:t>6 a §77</w:t>
      </w:r>
      <w:r w:rsidRPr="00DC68A3">
        <w:rPr>
          <w:rFonts w:cs="Arial"/>
          <w:color w:val="000000"/>
          <w:sz w:val="24"/>
          <w:szCs w:val="24"/>
        </w:rPr>
        <w:t xml:space="preserve"> zákona č. 262/2006 Sb., zákoníku práce, ve znění pozdějších předpisů (dále jen „zákoník práce“), níže uvedeného dne, měsíce a roku (dále jen „dohoda“) mezi:</w:t>
      </w: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1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1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755AD7BD" w:rsid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2"/>
      <w:r w:rsidRPr="00886EF5">
        <w:rPr>
          <w:rFonts w:cs="Arial"/>
          <w:color w:val="000000"/>
          <w:sz w:val="24"/>
          <w:szCs w:val="24"/>
        </w:rPr>
        <w:t>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1BE930B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5BFDBB9C" w14:textId="3D4765B3" w:rsidR="00DC68A3" w:rsidRP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</w:t>
      </w:r>
      <w:r w:rsidRPr="00DC68A3">
        <w:rPr>
          <w:rFonts w:cs="Arial"/>
          <w:color w:val="000000"/>
          <w:sz w:val="24"/>
          <w:szCs w:val="24"/>
        </w:rPr>
        <w:t>ankovní spojení:</w:t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  <w:t>…………………………………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2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751CEBEF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77134E">
        <w:rPr>
          <w:rFonts w:cs="Arial"/>
          <w:color w:val="000000"/>
          <w:sz w:val="24"/>
          <w:szCs w:val="24"/>
        </w:rPr>
        <w:t xml:space="preserve">. </w:t>
      </w:r>
      <w:r w:rsidR="00DC68A3" w:rsidRPr="00DC68A3">
        <w:rPr>
          <w:rFonts w:cs="Arial"/>
          <w:color w:val="000000"/>
          <w:sz w:val="24"/>
          <w:szCs w:val="24"/>
        </w:rPr>
        <w:t>(společně dále jen „smluvní strany“)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7B6F2B67" w:rsidR="004323A4" w:rsidRPr="004323A4" w:rsidRDefault="0007509B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Druh práce a pracovní doba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0CEB7989" w14:textId="20B5ECF4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se touto dohodou zavazuje provést pro zaměstnavatele práci spočívající v provedení přidělených specifických činností realizovaných na oddělení ………</w:t>
      </w:r>
      <w:proofErr w:type="gramStart"/>
      <w:r w:rsidRPr="00DC68A3">
        <w:rPr>
          <w:rFonts w:cs="Arial"/>
          <w:color w:val="000000"/>
          <w:sz w:val="24"/>
          <w:szCs w:val="24"/>
        </w:rPr>
        <w:t>…….</w:t>
      </w:r>
      <w:proofErr w:type="gramEnd"/>
      <w:r w:rsidRPr="00DC68A3">
        <w:rPr>
          <w:rFonts w:cs="Arial"/>
          <w:color w:val="000000"/>
          <w:sz w:val="24"/>
          <w:szCs w:val="24"/>
        </w:rPr>
        <w:t>./ ve funkci……….  Práci zaměstnanec provede podle pokynů zaměstnavatele.</w:t>
      </w:r>
    </w:p>
    <w:p w14:paraId="7E500E20" w14:textId="77777777" w:rsidR="0007509B" w:rsidRPr="00DC68A3" w:rsidRDefault="0007509B" w:rsidP="0007509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0A242C1" w14:textId="102830F0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3"/>
      <w:r w:rsidRPr="00DC68A3">
        <w:rPr>
          <w:rFonts w:cs="Arial"/>
          <w:color w:val="000000"/>
          <w:sz w:val="24"/>
          <w:szCs w:val="24"/>
        </w:rPr>
        <w:t xml:space="preserve">Zaměstnanec provede práci osobně v celkovém rozsahu, který nepřekročí </w:t>
      </w:r>
      <w:r w:rsidR="008F480D">
        <w:rPr>
          <w:rFonts w:cs="Arial"/>
          <w:color w:val="000000"/>
          <w:sz w:val="24"/>
          <w:szCs w:val="24"/>
        </w:rPr>
        <w:t>polovinu stanovené týdenní pracovní doby daného typu provozu v</w:t>
      </w:r>
      <w:r w:rsidR="001610E2">
        <w:rPr>
          <w:rFonts w:cs="Arial"/>
          <w:color w:val="000000"/>
          <w:sz w:val="24"/>
          <w:szCs w:val="24"/>
        </w:rPr>
        <w:t> </w:t>
      </w:r>
      <w:r w:rsidR="008F480D">
        <w:rPr>
          <w:rFonts w:cs="Arial"/>
          <w:color w:val="000000"/>
          <w:sz w:val="24"/>
          <w:szCs w:val="24"/>
        </w:rPr>
        <w:t>průměru</w:t>
      </w:r>
      <w:r w:rsidR="001610E2">
        <w:rPr>
          <w:rFonts w:cs="Arial"/>
          <w:color w:val="000000"/>
          <w:sz w:val="24"/>
          <w:szCs w:val="24"/>
        </w:rPr>
        <w:t xml:space="preserve"> za týden</w:t>
      </w:r>
      <w:r w:rsidR="008F480D">
        <w:rPr>
          <w:rFonts w:cs="Arial"/>
          <w:color w:val="000000"/>
          <w:sz w:val="24"/>
          <w:szCs w:val="24"/>
        </w:rPr>
        <w:t xml:space="preserve">, X </w:t>
      </w:r>
      <w:r w:rsidRPr="00DC68A3">
        <w:rPr>
          <w:rFonts w:cs="Arial"/>
          <w:color w:val="000000"/>
          <w:sz w:val="24"/>
          <w:szCs w:val="24"/>
        </w:rPr>
        <w:t>hodin za kalendářní rok</w:t>
      </w:r>
      <w:r w:rsidR="001610E2">
        <w:rPr>
          <w:rFonts w:cs="Arial"/>
          <w:color w:val="000000"/>
          <w:sz w:val="24"/>
          <w:szCs w:val="24"/>
        </w:rPr>
        <w:t xml:space="preserve"> atd.</w:t>
      </w:r>
      <w:r w:rsidRPr="00DC68A3">
        <w:rPr>
          <w:rFonts w:cs="Arial"/>
          <w:color w:val="000000"/>
          <w:sz w:val="24"/>
          <w:szCs w:val="24"/>
        </w:rPr>
        <w:t>, v termínu od</w:t>
      </w:r>
      <w:proofErr w:type="gramStart"/>
      <w:r w:rsidRPr="00DC68A3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DC68A3">
        <w:rPr>
          <w:rFonts w:cs="Arial"/>
          <w:color w:val="000000"/>
          <w:sz w:val="24"/>
          <w:szCs w:val="24"/>
        </w:rPr>
        <w:t>.do….</w:t>
      </w:r>
      <w:r w:rsidR="0002507A">
        <w:rPr>
          <w:rFonts w:cs="Arial"/>
          <w:color w:val="000000"/>
          <w:sz w:val="24"/>
          <w:szCs w:val="24"/>
        </w:rPr>
        <w:t>, na dobu určitou, na dobu neurčitou …</w:t>
      </w:r>
      <w:r w:rsidRPr="00DC68A3">
        <w:rPr>
          <w:rFonts w:cs="Arial"/>
          <w:color w:val="000000"/>
          <w:sz w:val="24"/>
          <w:szCs w:val="24"/>
        </w:rPr>
        <w:t xml:space="preserve"> </w:t>
      </w:r>
      <w:commentRangeEnd w:id="3"/>
      <w:r w:rsidR="008F480D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</w:p>
    <w:p w14:paraId="4C8C240F" w14:textId="77777777" w:rsidR="0007509B" w:rsidRPr="0007509B" w:rsidRDefault="0007509B" w:rsidP="0007509B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BE7B29E" w14:textId="4C70097A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Pracovní doba je rozložena rovnoměrné/nerovnoměrné, a to …… hodin denně/týdně.</w:t>
      </w:r>
      <w:r w:rsidR="0007509B">
        <w:rPr>
          <w:rFonts w:cs="Arial"/>
          <w:color w:val="000000"/>
          <w:sz w:val="24"/>
          <w:szCs w:val="24"/>
        </w:rPr>
        <w:t xml:space="preserve"> </w:t>
      </w:r>
      <w:commentRangeStart w:id="4"/>
      <w:r w:rsidR="0007509B">
        <w:rPr>
          <w:rFonts w:cs="Arial"/>
          <w:color w:val="000000"/>
          <w:sz w:val="24"/>
          <w:szCs w:val="24"/>
        </w:rPr>
        <w:t xml:space="preserve">Pracovní dobu rozvrhuje zaměstnavatel </w:t>
      </w:r>
      <w:r w:rsidR="008F480D">
        <w:rPr>
          <w:rFonts w:cs="Arial"/>
          <w:color w:val="000000"/>
          <w:sz w:val="24"/>
          <w:szCs w:val="24"/>
        </w:rPr>
        <w:t>s</w:t>
      </w:r>
      <w:r w:rsidR="0007509B">
        <w:rPr>
          <w:rFonts w:cs="Arial"/>
          <w:color w:val="000000"/>
          <w:sz w:val="24"/>
          <w:szCs w:val="24"/>
        </w:rPr>
        <w:t> předstihem X dní (X hodin).</w:t>
      </w:r>
      <w:commentRangeEnd w:id="4"/>
      <w:r w:rsidR="0007509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  <w:r w:rsidRPr="00DC68A3">
        <w:rPr>
          <w:rFonts w:cs="Arial"/>
          <w:color w:val="000000"/>
          <w:sz w:val="24"/>
          <w:szCs w:val="24"/>
        </w:rPr>
        <w:t xml:space="preserve"> Pravidla poskytování přestávky na jídlo a oddech stejně jako rozsah poskytovaného minimálního nepřetržitého odpočinku v práci se řídí ustanovením </w:t>
      </w:r>
      <w:r w:rsidRPr="00DC68A3">
        <w:rPr>
          <w:rFonts w:cs="Arial"/>
          <w:color w:val="000000"/>
          <w:sz w:val="24"/>
          <w:szCs w:val="24"/>
        </w:rPr>
        <w:lastRenderedPageBreak/>
        <w:t xml:space="preserve">§ 88, § 90 a § 92 ZP. Přestávka na jídlo a oddech </w:t>
      </w:r>
      <w:r w:rsidR="001846B6">
        <w:rPr>
          <w:rFonts w:cs="Arial"/>
          <w:color w:val="000000"/>
          <w:sz w:val="24"/>
          <w:szCs w:val="24"/>
        </w:rPr>
        <w:t xml:space="preserve">v délce 30 minut </w:t>
      </w:r>
      <w:r w:rsidRPr="00DC68A3">
        <w:rPr>
          <w:rFonts w:cs="Arial"/>
          <w:color w:val="000000"/>
          <w:sz w:val="24"/>
          <w:szCs w:val="24"/>
        </w:rPr>
        <w:t>v rámci denní pracovní doby je určena nejpozději po 6 hodinách práce a není poskytnuta na začátku ani na konci práce.</w:t>
      </w:r>
    </w:p>
    <w:p w14:paraId="72BC1C54" w14:textId="6E40FCFD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Zkušební doba nebyla sjednána / Zkušební doba je sj</w:t>
      </w:r>
      <w:r w:rsidR="001846B6">
        <w:rPr>
          <w:rFonts w:cs="Arial"/>
          <w:color w:val="000000"/>
          <w:sz w:val="24"/>
          <w:szCs w:val="24"/>
        </w:rPr>
        <w:t>e</w:t>
      </w:r>
      <w:r w:rsidRPr="00DC68A3">
        <w:rPr>
          <w:rFonts w:cs="Arial"/>
          <w:color w:val="000000"/>
          <w:sz w:val="24"/>
          <w:szCs w:val="24"/>
        </w:rPr>
        <w:t>dnána na</w:t>
      </w:r>
      <w:proofErr w:type="gramStart"/>
      <w:r w:rsidRPr="00DC68A3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DC68A3">
        <w:rPr>
          <w:rFonts w:cs="Arial"/>
          <w:color w:val="000000"/>
          <w:sz w:val="24"/>
          <w:szCs w:val="24"/>
        </w:rPr>
        <w:t xml:space="preserve">. Dle ustanovení § 35 ZP nesmí být zkušební doba dodatečně prodlužována, vyjma celodenních přestávek v práci (na straně zaměstnance i zaměstnavatele) a čerpanou celodenní dovolenou, pro které zaměstnanec práci v průběhu zkušební doby nekoná.   </w:t>
      </w:r>
    </w:p>
    <w:p w14:paraId="4E3673A4" w14:textId="29934BB0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CE002" w14:textId="0141D219" w:rsidR="001846B6" w:rsidRPr="001846B6" w:rsidRDefault="001846B6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Místo výkonu práce</w:t>
      </w:r>
    </w:p>
    <w:p w14:paraId="12CB56D6" w14:textId="2CA0EBA7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47D23A2" w14:textId="77777777" w:rsidR="001846B6" w:rsidRP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597C6EA" w14:textId="557FD1BC" w:rsidR="00DC68A3" w:rsidRPr="001846B6" w:rsidRDefault="00DC68A3" w:rsidP="0071621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Místem výkonu práce je Brno …</w:t>
      </w:r>
      <w:r w:rsidR="001846B6">
        <w:rPr>
          <w:rFonts w:cs="Arial"/>
          <w:color w:val="000000"/>
          <w:sz w:val="24"/>
          <w:szCs w:val="24"/>
        </w:rPr>
        <w:t>…</w:t>
      </w:r>
    </w:p>
    <w:p w14:paraId="1AB6D75A" w14:textId="61FC7638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D83F94F" w14:textId="37F95ED1" w:rsidR="001846B6" w:rsidRPr="001846B6" w:rsidRDefault="001846B6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Odměna a dovolená</w:t>
      </w:r>
    </w:p>
    <w:p w14:paraId="2B003F8A" w14:textId="77777777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39263EE" w14:textId="77777777" w:rsidR="001846B6" w:rsidRP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3705116" w14:textId="013F492D" w:rsidR="00DC68A3" w:rsidRDefault="00DC68A3" w:rsidP="007162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Za řádně vykonanou práci odpovídající sjednaným podmínkám vyplatí zaměstnavatel zaměstnanci odměnu ve výši</w:t>
      </w:r>
      <w:proofErr w:type="gramStart"/>
      <w:r w:rsidRPr="001846B6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1846B6">
        <w:rPr>
          <w:rFonts w:cs="Arial"/>
          <w:color w:val="000000"/>
          <w:sz w:val="24"/>
          <w:szCs w:val="24"/>
        </w:rPr>
        <w:t>., - Kč za hodinu</w:t>
      </w:r>
      <w:r w:rsidR="0002507A">
        <w:rPr>
          <w:rFonts w:cs="Arial"/>
          <w:color w:val="000000"/>
          <w:sz w:val="24"/>
          <w:szCs w:val="24"/>
        </w:rPr>
        <w:t xml:space="preserve">/měsíc </w:t>
      </w:r>
      <w:r w:rsidRPr="001846B6">
        <w:rPr>
          <w:rFonts w:cs="Arial"/>
          <w:color w:val="000000"/>
          <w:sz w:val="24"/>
          <w:szCs w:val="24"/>
        </w:rPr>
        <w:t>dle vykázané práce</w:t>
      </w:r>
      <w:r w:rsidR="0002507A">
        <w:rPr>
          <w:rFonts w:cs="Arial"/>
          <w:color w:val="000000"/>
          <w:sz w:val="24"/>
          <w:szCs w:val="24"/>
        </w:rPr>
        <w:t xml:space="preserve"> v hod</w:t>
      </w:r>
      <w:r w:rsidRPr="001846B6">
        <w:rPr>
          <w:rFonts w:cs="Arial"/>
          <w:color w:val="000000"/>
          <w:sz w:val="24"/>
          <w:szCs w:val="24"/>
        </w:rPr>
        <w:t>/měsíčně. Tato částka bude zdaněna dle platných právních předpisů. Dále může zaměstnavatel udělit další mimořádné odměny.</w:t>
      </w:r>
    </w:p>
    <w:p w14:paraId="75C75171" w14:textId="77777777" w:rsidR="001846B6" w:rsidRP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36E3BE71" w14:textId="7A8C4852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Odměna je splatná v řádném výplatním termínu mezd zaměstnavatele, tj. vždy k 13. kalendářnímu dni v měsíci. Odměnu, po provedení příslušných daňových srážek, vyplatí zaměstnavatel zaměstnanci převodem na účet uvedený v záhlaví této dohody.</w:t>
      </w:r>
    </w:p>
    <w:p w14:paraId="72BF5DC2" w14:textId="77777777" w:rsidR="001846B6" w:rsidRPr="00DC68A3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BECB359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má právo na dovolenou v délce ..................... (lze uvést buď konkrétní délku dovolené, popřípadě způsob určování nároku na dovolenou, nebo odkázat na právní předpis - § 211ZP a násl., kolektivní smlouvu nebo vnitřní předpis)</w:t>
      </w:r>
    </w:p>
    <w:p w14:paraId="22A941AA" w14:textId="192C5480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B3280C5" w14:textId="7140B1AA" w:rsidR="001846B6" w:rsidRPr="001846B6" w:rsidRDefault="001846B6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1846B6">
        <w:rPr>
          <w:rFonts w:cs="Arial"/>
          <w:b/>
          <w:bCs/>
          <w:color w:val="000000"/>
          <w:sz w:val="24"/>
          <w:szCs w:val="24"/>
          <w:u w:val="single"/>
        </w:rPr>
        <w:t>Povinnosti</w:t>
      </w:r>
    </w:p>
    <w:p w14:paraId="54B28405" w14:textId="5F7FA5A2" w:rsid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F020E52" w14:textId="77777777" w:rsidR="001846B6" w:rsidRPr="00DC68A3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EC2431D" w14:textId="0A923C89" w:rsidR="00DC68A3" w:rsidRPr="001846B6" w:rsidRDefault="00DC68A3" w:rsidP="007162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Na základě této dohody seznámil zaměstnavatel zaměstnance s právními předpisy vztahujícími se k vykonávané práci a ostatními předpisy k zajištění bezpečnosti a ochrany zdraví při práci. Zaměstnavatel je povinen vytvořit pracovní podmínky zajišťující řádný a bezpečný výkon práce,</w:t>
      </w:r>
      <w:r w:rsidR="001846B6">
        <w:rPr>
          <w:rFonts w:cs="Arial"/>
          <w:color w:val="000000"/>
          <w:sz w:val="24"/>
          <w:szCs w:val="24"/>
        </w:rPr>
        <w:t xml:space="preserve"> </w:t>
      </w:r>
      <w:r w:rsidRPr="001846B6">
        <w:rPr>
          <w:rFonts w:cs="Arial"/>
          <w:color w:val="000000"/>
          <w:sz w:val="24"/>
          <w:szCs w:val="24"/>
        </w:rPr>
        <w:t>zejména poskytovat potřebný materiál a pomůcky, dále poskytnout sjednanou odměnu a dodržovat ostatní podmínky, jak byly sjednány.</w:t>
      </w:r>
    </w:p>
    <w:p w14:paraId="0D958BDA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D22D548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je povinen vykonat sjednanou práci osobně, svědomitě podle svých sil a schopností a dodržovat podmínky sjednané touto dohodou v souladu s předpisy vztahujícími se na její výkon, zejména s předpisy bezpečnosti a ochrany zdraví při práci.</w:t>
      </w:r>
    </w:p>
    <w:p w14:paraId="7C5CEFA3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899E2B3" w14:textId="61C0F5E0" w:rsidR="00DC68A3" w:rsidRDefault="00DC68A3" w:rsidP="001846B6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lastRenderedPageBreak/>
        <w:t xml:space="preserve">Zaměstnanec se zavazuje nahradit společnosti případnou škodu, kterou sám způsobil zaviněným porušením povinností při výkonu práce nebo v přímé souvislosti s tím. </w:t>
      </w:r>
    </w:p>
    <w:p w14:paraId="6193D05D" w14:textId="5E00EFA2" w:rsidR="008F480D" w:rsidRPr="008F480D" w:rsidRDefault="008F480D" w:rsidP="008F480D">
      <w:pPr>
        <w:pStyle w:val="Odstavecseseznamem"/>
        <w:rPr>
          <w:rFonts w:cs="Arial"/>
          <w:color w:val="000000"/>
          <w:sz w:val="24"/>
          <w:szCs w:val="24"/>
        </w:rPr>
      </w:pPr>
      <w:r w:rsidRPr="008F480D">
        <w:rPr>
          <w:rFonts w:cs="Arial"/>
          <w:color w:val="000000"/>
          <w:sz w:val="24"/>
          <w:szCs w:val="24"/>
        </w:rPr>
        <w:t>Zaměstnanec je povinen zachovávat mlčenlivost o všech skutečnost, o kterých se dozví v souvislosti s vykonávanou prací a které v zájmu zaměstnavatele nelze sdělovat jiným osobám</w:t>
      </w:r>
    </w:p>
    <w:p w14:paraId="186FBF46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Jakékoliv změny či doplňky této dohody je možné činit po vzájemné dohodě smluvních stran, a to písemnou formou, jinak jsou neplatné.</w:t>
      </w:r>
    </w:p>
    <w:p w14:paraId="1209A37E" w14:textId="0E1C1A41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 xml:space="preserve">Tato dohoda, jakož i právní vztah z ní vyplývající, se řídí příslušnými ustanoveními </w:t>
      </w:r>
      <w:r w:rsidR="001846B6">
        <w:rPr>
          <w:rFonts w:cs="Arial"/>
          <w:color w:val="000000"/>
          <w:sz w:val="24"/>
          <w:szCs w:val="24"/>
        </w:rPr>
        <w:t>Z</w:t>
      </w:r>
      <w:r w:rsidRPr="00DC68A3">
        <w:rPr>
          <w:rFonts w:cs="Arial"/>
          <w:color w:val="000000"/>
          <w:sz w:val="24"/>
          <w:szCs w:val="24"/>
        </w:rPr>
        <w:t>ákoníku práce a jeho prováděcími předpisy</w:t>
      </w:r>
      <w:r w:rsidR="0002507A">
        <w:rPr>
          <w:rFonts w:cs="Arial"/>
          <w:color w:val="000000"/>
          <w:sz w:val="24"/>
          <w:szCs w:val="24"/>
        </w:rPr>
        <w:t xml:space="preserve"> zejména pak §76 a § 77</w:t>
      </w:r>
      <w:r w:rsidRPr="00DC68A3">
        <w:rPr>
          <w:rFonts w:cs="Arial"/>
          <w:color w:val="000000"/>
          <w:sz w:val="24"/>
          <w:szCs w:val="24"/>
        </w:rPr>
        <w:t>.</w:t>
      </w:r>
    </w:p>
    <w:p w14:paraId="2223894F" w14:textId="2AD6F378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 xml:space="preserve">Smluvní strany výslovně prohlašují, že případné spory vyplývající z této dohody se budou řešit dohodou. Nedojde-li k dohodě a vznikne-li spor, pak při řešení sporů budou smluvní strany postupovat v souladu s obecně závaznými právními předpisy, především pak v souladu se </w:t>
      </w:r>
      <w:r w:rsidR="001846B6">
        <w:rPr>
          <w:rFonts w:cs="Arial"/>
          <w:color w:val="000000"/>
          <w:sz w:val="24"/>
          <w:szCs w:val="24"/>
        </w:rPr>
        <w:t>Z</w:t>
      </w:r>
      <w:r w:rsidRPr="00DC68A3">
        <w:rPr>
          <w:rFonts w:cs="Arial"/>
          <w:color w:val="000000"/>
          <w:sz w:val="24"/>
          <w:szCs w:val="24"/>
        </w:rPr>
        <w:t>ákoníkem práce.</w:t>
      </w:r>
    </w:p>
    <w:p w14:paraId="134701C3" w14:textId="77777777" w:rsidR="00AE75A8" w:rsidRPr="00AE75A8" w:rsidRDefault="00AE75A8" w:rsidP="00AE75A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D01D7D1" w14:textId="4CB49D20" w:rsidR="00AE75A8" w:rsidRPr="00AE75A8" w:rsidRDefault="00AE75A8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Zrušení dohody</w:t>
      </w:r>
    </w:p>
    <w:p w14:paraId="7AC158F8" w14:textId="77777777" w:rsidR="00AE75A8" w:rsidRDefault="00AE75A8" w:rsidP="00AE75A8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67F1F99" w14:textId="77777777" w:rsidR="00AE75A8" w:rsidRPr="00DC68A3" w:rsidRDefault="00AE75A8" w:rsidP="00AE75A8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E56420F" w14:textId="395E6D7D" w:rsidR="00AE75A8" w:rsidRPr="00AE75A8" w:rsidRDefault="00AE75A8" w:rsidP="007162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E75A8">
        <w:rPr>
          <w:rFonts w:cs="Arial"/>
          <w:color w:val="000000"/>
          <w:sz w:val="24"/>
          <w:szCs w:val="24"/>
        </w:rPr>
        <w:t>Účastníci této dohody se mohou kdykoli během jejího trvání písemně dohodnout na jejím zrušení, a to ke sjednanému dni.</w:t>
      </w:r>
    </w:p>
    <w:p w14:paraId="485763DB" w14:textId="310960F8" w:rsidR="00DC68A3" w:rsidRDefault="00AE75A8" w:rsidP="00AE75A8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E75A8">
        <w:rPr>
          <w:rFonts w:cs="Arial"/>
          <w:color w:val="000000"/>
          <w:sz w:val="24"/>
          <w:szCs w:val="24"/>
        </w:rPr>
        <w:t>Účastníci dohody jsou oprávněni tuto dohodu písemně vypovědět, a to bez uvedení důvodu. Výpovědní doba činí 15 dnů od doručení výpovědi druhému z účastníků dohod</w:t>
      </w:r>
      <w:r>
        <w:rPr>
          <w:rFonts w:cs="Arial"/>
          <w:color w:val="000000"/>
          <w:sz w:val="24"/>
          <w:szCs w:val="24"/>
        </w:rPr>
        <w:t>y.</w:t>
      </w:r>
      <w:bookmarkStart w:id="5" w:name="_GoBack"/>
      <w:bookmarkEnd w:id="5"/>
    </w:p>
    <w:p w14:paraId="273D5FEE" w14:textId="77777777" w:rsidR="00AE75A8" w:rsidRPr="00AE75A8" w:rsidRDefault="00AE75A8" w:rsidP="00AE75A8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4FD09FF" w14:textId="76C52D0E" w:rsidR="001846B6" w:rsidRPr="001846B6" w:rsidRDefault="001846B6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Závěrečná ustanovení</w:t>
      </w:r>
    </w:p>
    <w:p w14:paraId="036DF896" w14:textId="2CE63470" w:rsid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6766B08" w14:textId="77777777" w:rsidR="001846B6" w:rsidRPr="00DC68A3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B9E9F53" w14:textId="5C5A442C" w:rsidR="00DC68A3" w:rsidRPr="001846B6" w:rsidRDefault="00DC68A3" w:rsidP="0071621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 xml:space="preserve">Tato dohoda o </w:t>
      </w:r>
      <w:r w:rsidR="001610E2">
        <w:rPr>
          <w:rFonts w:cs="Arial"/>
          <w:color w:val="000000"/>
          <w:sz w:val="24"/>
          <w:szCs w:val="24"/>
        </w:rPr>
        <w:t>pracovní činnosti</w:t>
      </w:r>
      <w:r w:rsidRPr="001846B6">
        <w:rPr>
          <w:rFonts w:cs="Arial"/>
          <w:color w:val="000000"/>
          <w:sz w:val="24"/>
          <w:szCs w:val="24"/>
        </w:rPr>
        <w:t xml:space="preserve"> se uzavírá ve dvou vyhotoveních, z nichž každá smluvní strana obdrží jedno vyhotovení</w:t>
      </w:r>
      <w:r w:rsidR="001846B6">
        <w:rPr>
          <w:rFonts w:cs="Arial"/>
          <w:color w:val="000000"/>
          <w:sz w:val="24"/>
          <w:szCs w:val="24"/>
        </w:rPr>
        <w:t>.</w:t>
      </w:r>
    </w:p>
    <w:p w14:paraId="6F531A07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21A6771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Smluvní strany výslovně prohlašují, že obsahu této dohody porozuměly a že tato byla sepsána na základě jejich pravé a svobodné vůle. Na důkaz toho připojují svoje vlastnoruční podpisy.</w:t>
      </w:r>
    </w:p>
    <w:p w14:paraId="30F7DBD9" w14:textId="210F1A47" w:rsidR="00EF1E8E" w:rsidRDefault="00EF1E8E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6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6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1"/>
      <w:footerReference w:type="default" r:id="rId12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1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2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3" w:author="Tomáš Smutný [2]" w:date="2024-02-11T18:08:00Z" w:initials="TS">
    <w:p w14:paraId="2842ECF1" w14:textId="29375E04" w:rsidR="008F480D" w:rsidRDefault="008F480D">
      <w:pPr>
        <w:pStyle w:val="Textkomente"/>
      </w:pPr>
      <w:r>
        <w:rPr>
          <w:rStyle w:val="Odkaznakoment"/>
        </w:rPr>
        <w:annotationRef/>
      </w:r>
      <w:proofErr w:type="gramStart"/>
      <w:r>
        <w:t>Specifikujte</w:t>
      </w:r>
      <w:proofErr w:type="gramEnd"/>
      <w:r>
        <w:t xml:space="preserve"> jak potřebujete. Pozor však na limit do poloviny </w:t>
      </w:r>
      <w:proofErr w:type="gramStart"/>
      <w:r>
        <w:t>TPD  tzn.</w:t>
      </w:r>
      <w:proofErr w:type="gramEnd"/>
      <w:r>
        <w:t xml:space="preserve"> že bude </w:t>
      </w:r>
      <w:proofErr w:type="spellStart"/>
      <w:r>
        <w:t>li</w:t>
      </w:r>
      <w:proofErr w:type="spellEnd"/>
      <w:r>
        <w:t xml:space="preserve"> DPČ v nesměnném provozu tak 20 hodin/týden v průměru je max. rozsah, pokud by ale DPČ byla např. v třísměnném provozu pak se jedná a polovinu z hodnoty 37,5 hod/týdne! Pamatujte také na to, že od této definice se pak odvíjí také </w:t>
      </w:r>
      <w:proofErr w:type="gramStart"/>
      <w:r>
        <w:t>to</w:t>
      </w:r>
      <w:proofErr w:type="gramEnd"/>
      <w:r>
        <w:t xml:space="preserve"> zda se bude jednat o zaměstnání malého rozsahu pohledem Nemocenského pojištění!</w:t>
      </w:r>
    </w:p>
  </w:comment>
  <w:comment w:id="4" w:author="Tomáš Smutný [2]" w:date="2024-02-11T17:19:00Z" w:initials="TS">
    <w:p w14:paraId="5B645E8D" w14:textId="4FAED2EE" w:rsidR="0007509B" w:rsidRDefault="0007509B">
      <w:pPr>
        <w:pStyle w:val="Textkomente"/>
      </w:pPr>
      <w:r>
        <w:rPr>
          <w:rStyle w:val="Odkaznakoment"/>
        </w:rPr>
        <w:annotationRef/>
      </w:r>
      <w:r>
        <w:t xml:space="preserve">Specifikujte to co jste si se zaměstnancem </w:t>
      </w:r>
      <w:proofErr w:type="gramStart"/>
      <w:r>
        <w:t>dohodli ,</w:t>
      </w:r>
      <w:proofErr w:type="gramEnd"/>
      <w:r>
        <w:t xml:space="preserve"> standardní lhůta ZP je 3 dny předem, lze se však dohodnout jinak a stejně tak je možné se dohodnout se zaměstnancem, že si rozvrhuje pracovní dobu sám ala §317 odst. 4 ZP.</w:t>
      </w:r>
    </w:p>
  </w:comment>
  <w:comment w:id="6" w:author="Tomáš Smutný" w:date="2020-03-19T10:44:00Z" w:initials="TS">
    <w:p w14:paraId="4C2AEA62" w14:textId="24DA4D4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  <w:r w:rsidR="001846B6">
        <w:t>.</w:t>
      </w:r>
      <w:r w:rsidR="00EF1E8E">
        <w:t xml:space="preserve"> </w:t>
      </w:r>
      <w:r w:rsidR="001846B6">
        <w:t>V</w:t>
      </w:r>
      <w:r w:rsidR="00EF1E8E">
        <w:t xml:space="preserve">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2842ECF1" w15:done="0"/>
  <w15:commentEx w15:paraId="5B645E8D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2842ECF1" w16cid:durableId="29738BA8"/>
  <w16cid:commentId w16cid:paraId="5B645E8D" w16cid:durableId="2973802F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C57BE" w14:textId="77777777" w:rsidR="00716210" w:rsidRDefault="00716210" w:rsidP="0047636A">
      <w:pPr>
        <w:spacing w:after="0" w:line="240" w:lineRule="auto"/>
      </w:pPr>
      <w:r>
        <w:separator/>
      </w:r>
    </w:p>
  </w:endnote>
  <w:endnote w:type="continuationSeparator" w:id="0">
    <w:p w14:paraId="05DE59E3" w14:textId="77777777" w:rsidR="00716210" w:rsidRDefault="00716210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C77B" w14:textId="77777777" w:rsidR="00716210" w:rsidRDefault="00716210" w:rsidP="0047636A">
      <w:pPr>
        <w:spacing w:after="0" w:line="240" w:lineRule="auto"/>
      </w:pPr>
      <w:r>
        <w:separator/>
      </w:r>
    </w:p>
  </w:footnote>
  <w:footnote w:type="continuationSeparator" w:id="0">
    <w:p w14:paraId="01E0B0D9" w14:textId="77777777" w:rsidR="00716210" w:rsidRDefault="00716210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507A"/>
    <w:rsid w:val="0002653D"/>
    <w:rsid w:val="0007149C"/>
    <w:rsid w:val="0007509B"/>
    <w:rsid w:val="00094BC8"/>
    <w:rsid w:val="000F2909"/>
    <w:rsid w:val="00100E38"/>
    <w:rsid w:val="00103665"/>
    <w:rsid w:val="00104956"/>
    <w:rsid w:val="001424C1"/>
    <w:rsid w:val="00156D0A"/>
    <w:rsid w:val="001571DA"/>
    <w:rsid w:val="001610E2"/>
    <w:rsid w:val="00162609"/>
    <w:rsid w:val="00162845"/>
    <w:rsid w:val="001846B6"/>
    <w:rsid w:val="00184CF1"/>
    <w:rsid w:val="001A101E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2331F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16210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78E2"/>
    <w:rsid w:val="008F480D"/>
    <w:rsid w:val="00902F14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C72"/>
    <w:rsid w:val="00AC0157"/>
    <w:rsid w:val="00AD65A7"/>
    <w:rsid w:val="00AE1CBE"/>
    <w:rsid w:val="00AE63C3"/>
    <w:rsid w:val="00AE75A8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C68A3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1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2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67AE-CA07-45D7-B337-40984745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111</cp:revision>
  <cp:lastPrinted>2019-05-19T08:27:00Z</cp:lastPrinted>
  <dcterms:created xsi:type="dcterms:W3CDTF">2019-05-11T17:47:00Z</dcterms:created>
  <dcterms:modified xsi:type="dcterms:W3CDTF">2024-02-11T17:19:00Z</dcterms:modified>
</cp:coreProperties>
</file>